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A116C9" w:rsidRDefault="004A5819" w:rsidP="00A116C9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A116C9">
        <w:rPr>
          <w:color w:val="auto"/>
          <w:sz w:val="40"/>
        </w:rPr>
        <w:t>Consumer Math</w:t>
      </w:r>
    </w:p>
    <w:p w:rsidR="00000FA3" w:rsidRPr="00A116C9" w:rsidRDefault="004A5819" w:rsidP="004A5819">
      <w:pPr>
        <w:pStyle w:val="Heading2"/>
        <w:jc w:val="center"/>
        <w:rPr>
          <w:color w:val="auto"/>
          <w:sz w:val="22"/>
        </w:rPr>
      </w:pPr>
      <w:r w:rsidRPr="00A116C9">
        <w:rPr>
          <w:color w:val="auto"/>
          <w:sz w:val="22"/>
        </w:rPr>
        <w:t xml:space="preserve">Study Guide for Chapter </w:t>
      </w:r>
      <w:r w:rsidR="005B2420" w:rsidRPr="00A116C9">
        <w:rPr>
          <w:color w:val="auto"/>
          <w:sz w:val="22"/>
        </w:rPr>
        <w:t>4</w:t>
      </w:r>
      <w:r w:rsidRPr="00A116C9">
        <w:rPr>
          <w:color w:val="auto"/>
          <w:sz w:val="22"/>
        </w:rPr>
        <w:t xml:space="preserve"> </w:t>
      </w:r>
      <w:r w:rsidR="00A116C9" w:rsidRPr="00A116C9">
        <w:rPr>
          <w:color w:val="auto"/>
          <w:sz w:val="22"/>
        </w:rPr>
        <w:t>Q</w:t>
      </w:r>
      <w:r w:rsidRPr="00A116C9">
        <w:rPr>
          <w:color w:val="auto"/>
          <w:sz w:val="22"/>
        </w:rPr>
        <w:t>uizzes</w:t>
      </w:r>
      <w:r w:rsidR="00A116C9" w:rsidRPr="00A116C9">
        <w:rPr>
          <w:color w:val="auto"/>
          <w:sz w:val="22"/>
        </w:rPr>
        <w:t xml:space="preserve"> and</w:t>
      </w:r>
      <w:r w:rsidRPr="00A116C9">
        <w:rPr>
          <w:color w:val="auto"/>
          <w:sz w:val="22"/>
        </w:rPr>
        <w:t xml:space="preserve"> </w:t>
      </w:r>
      <w:r w:rsidR="00A116C9" w:rsidRPr="00A116C9">
        <w:rPr>
          <w:color w:val="auto"/>
          <w:sz w:val="22"/>
        </w:rPr>
        <w:t>T</w:t>
      </w:r>
      <w:r w:rsidRPr="00A116C9">
        <w:rPr>
          <w:color w:val="auto"/>
          <w:sz w:val="22"/>
        </w:rPr>
        <w:t>est</w:t>
      </w:r>
    </w:p>
    <w:p w:rsidR="004A5819" w:rsidRDefault="004A5819" w:rsidP="004A5819"/>
    <w:p w:rsidR="00A116C9" w:rsidRDefault="00A116C9" w:rsidP="00A116C9">
      <w:r>
        <w:t xml:space="preserve">On the quizzes, you will have some problems similar to #3 – 7 of the review exercise, but the annual figure given is already </w:t>
      </w:r>
      <w:r>
        <w:rPr>
          <w:i/>
        </w:rPr>
        <w:t>disposable</w:t>
      </w:r>
      <w:r>
        <w:t xml:space="preserve"> income rather than </w:t>
      </w:r>
      <w:r>
        <w:rPr>
          <w:i/>
        </w:rPr>
        <w:t>gross</w:t>
      </w:r>
      <w:r>
        <w:t xml:space="preserve"> income.</w:t>
      </w:r>
    </w:p>
    <w:p w:rsidR="00A116C9" w:rsidRDefault="00A116C9" w:rsidP="00A116C9">
      <w:pPr>
        <w:spacing w:after="120"/>
      </w:pPr>
      <w:r>
        <w:t>Know the following</w:t>
      </w:r>
      <w:r w:rsidR="00885C0F">
        <w:t xml:space="preserve"> for both</w:t>
      </w:r>
      <w:bookmarkStart w:id="0" w:name="_GoBack"/>
      <w:bookmarkEnd w:id="0"/>
      <w:r>
        <w:t>:</w:t>
      </w:r>
    </w:p>
    <w:p w:rsidR="0054126C" w:rsidRPr="0035119D" w:rsidRDefault="0054126C" w:rsidP="0054126C">
      <w:pPr>
        <w:numPr>
          <w:ilvl w:val="0"/>
          <w:numId w:val="2"/>
        </w:numPr>
        <w:contextualSpacing/>
      </w:pPr>
      <w:r>
        <w:t xml:space="preserve">the definition of </w:t>
      </w:r>
      <w:r>
        <w:rPr>
          <w:i/>
        </w:rPr>
        <w:t>budget</w:t>
      </w:r>
      <w:r>
        <w:t xml:space="preserve"> (p. 116)</w:t>
      </w:r>
    </w:p>
    <w:p w:rsidR="004A5819" w:rsidRDefault="005B2420" w:rsidP="00A116C9">
      <w:pPr>
        <w:numPr>
          <w:ilvl w:val="0"/>
          <w:numId w:val="2"/>
        </w:numPr>
        <w:contextualSpacing/>
      </w:pPr>
      <w:r>
        <w:t xml:space="preserve">how to define </w:t>
      </w:r>
      <w:r>
        <w:rPr>
          <w:i/>
        </w:rPr>
        <w:t>disposable income</w:t>
      </w:r>
      <w:r>
        <w:t xml:space="preserve"> or and/or describe how to find it from gross income</w:t>
      </w:r>
      <w:r w:rsidR="0054126C">
        <w:t xml:space="preserve"> (p. 117)</w:t>
      </w:r>
    </w:p>
    <w:p w:rsidR="0035119D" w:rsidRDefault="0035119D" w:rsidP="00A116C9">
      <w:pPr>
        <w:numPr>
          <w:ilvl w:val="0"/>
          <w:numId w:val="2"/>
        </w:numPr>
        <w:contextualSpacing/>
      </w:pPr>
      <w:r>
        <w:t>how to figure disposable income if given take-home pay and gross pay (like #25 on p. 137)</w:t>
      </w:r>
    </w:p>
    <w:p w:rsidR="0054126C" w:rsidRDefault="0054126C" w:rsidP="0054126C">
      <w:pPr>
        <w:numPr>
          <w:ilvl w:val="0"/>
          <w:numId w:val="2"/>
        </w:numPr>
        <w:contextualSpacing/>
      </w:pPr>
      <w:r>
        <w:t>what percent is recommended that savings should be of your gross income (pie chart)</w:t>
      </w:r>
    </w:p>
    <w:p w:rsidR="0054126C" w:rsidRPr="0035119D" w:rsidRDefault="0054126C" w:rsidP="0054126C">
      <w:pPr>
        <w:numPr>
          <w:ilvl w:val="0"/>
          <w:numId w:val="2"/>
        </w:numPr>
        <w:contextualSpacing/>
      </w:pPr>
      <w:r>
        <w:t xml:space="preserve">how to use Table 4.1 (provided but a little different because it’s for a family of four), </w:t>
      </w:r>
      <w:r>
        <w:rPr>
          <w:b/>
          <w:i/>
        </w:rPr>
        <w:t>including having gross or disposable income that is not exactly like the table (Example 2 and 3, pp. 119-120)</w:t>
      </w:r>
    </w:p>
    <w:p w:rsidR="0035119D" w:rsidRDefault="0035119D" w:rsidP="00A116C9">
      <w:pPr>
        <w:numPr>
          <w:ilvl w:val="0"/>
          <w:numId w:val="2"/>
        </w:numPr>
        <w:contextualSpacing/>
      </w:pPr>
      <w:r>
        <w:t>how to figure monthly budget from given annual (misc. is difference of monthly disposable income and sum of the rest)</w:t>
      </w:r>
    </w:p>
    <w:p w:rsidR="0054126C" w:rsidRDefault="0054126C" w:rsidP="00A116C9">
      <w:pPr>
        <w:numPr>
          <w:ilvl w:val="0"/>
          <w:numId w:val="2"/>
        </w:numPr>
        <w:contextualSpacing/>
      </w:pPr>
      <w:r>
        <w:t>how to develop an annual budget with actual projected expenses (section 4.2)</w:t>
      </w:r>
    </w:p>
    <w:p w:rsidR="0054126C" w:rsidRDefault="0054126C" w:rsidP="00A116C9">
      <w:pPr>
        <w:numPr>
          <w:ilvl w:val="0"/>
          <w:numId w:val="2"/>
        </w:numPr>
        <w:contextualSpacing/>
      </w:pPr>
      <w:r>
        <w:t>how to take the annual budget to a shorter budget period (section 4.3)</w:t>
      </w:r>
    </w:p>
    <w:p w:rsidR="0035119D" w:rsidRDefault="0035119D" w:rsidP="00A116C9">
      <w:pPr>
        <w:numPr>
          <w:ilvl w:val="0"/>
          <w:numId w:val="2"/>
        </w:numPr>
        <w:contextualSpacing/>
      </w:pPr>
      <w:r>
        <w:t>how to figure annual gross income from the pay of each pay period</w:t>
      </w:r>
    </w:p>
    <w:p w:rsidR="0035119D" w:rsidRDefault="0035119D" w:rsidP="00A116C9">
      <w:pPr>
        <w:numPr>
          <w:ilvl w:val="0"/>
          <w:numId w:val="2"/>
        </w:numPr>
        <w:contextualSpacing/>
      </w:pPr>
      <w:r>
        <w:t>how to figure annual and then monthly or weekly tithe amount</w:t>
      </w:r>
    </w:p>
    <w:p w:rsidR="0035119D" w:rsidRDefault="0035119D" w:rsidP="00A116C9">
      <w:pPr>
        <w:numPr>
          <w:ilvl w:val="0"/>
          <w:numId w:val="2"/>
        </w:numPr>
        <w:contextualSpacing/>
      </w:pPr>
      <w:r>
        <w:t>how to figure a monthly budgeted amount for utilities based on a year’s actual expenses with a % increase (similar to Example 3 on p. 130)</w:t>
      </w:r>
    </w:p>
    <w:p w:rsidR="0035119D" w:rsidRDefault="00966217" w:rsidP="00A116C9">
      <w:pPr>
        <w:numPr>
          <w:ilvl w:val="0"/>
          <w:numId w:val="2"/>
        </w:numPr>
        <w:contextualSpacing/>
      </w:pPr>
      <w:r>
        <w:t>(from memory) what the six categories are that can be cut (eliminated) or reduced to meet an emergency</w:t>
      </w:r>
    </w:p>
    <w:p w:rsidR="00885C0F" w:rsidRDefault="00966217" w:rsidP="00A116C9">
      <w:pPr>
        <w:numPr>
          <w:ilvl w:val="0"/>
          <w:numId w:val="2"/>
        </w:numPr>
        <w:contextualSpacing/>
      </w:pPr>
      <w:r>
        <w:t xml:space="preserve">how to figure months needed to pay off an emergency </w:t>
      </w:r>
    </w:p>
    <w:p w:rsidR="00885C0F" w:rsidRDefault="00885C0F" w:rsidP="00885C0F">
      <w:pPr>
        <w:numPr>
          <w:ilvl w:val="1"/>
          <w:numId w:val="2"/>
        </w:numPr>
        <w:contextualSpacing/>
      </w:pPr>
      <w:r>
        <w:t xml:space="preserve">remember to round </w:t>
      </w:r>
      <w:r w:rsidRPr="00885C0F">
        <w:rPr>
          <w:b/>
          <w:i/>
        </w:rPr>
        <w:t>down</w:t>
      </w:r>
      <w:r>
        <w:t xml:space="preserve"> for the amount available to apply to an emergency if the clothing and/or miscellaneous category is an odd number of dollars</w:t>
      </w:r>
    </w:p>
    <w:p w:rsidR="00966217" w:rsidRDefault="00966217" w:rsidP="00885C0F">
      <w:pPr>
        <w:numPr>
          <w:ilvl w:val="1"/>
          <w:numId w:val="2"/>
        </w:numPr>
        <w:contextualSpacing/>
      </w:pPr>
      <w:r>
        <w:t>remember to round to the nex</w:t>
      </w:r>
      <w:r w:rsidR="00885C0F">
        <w:t>t higher whole number of months</w:t>
      </w:r>
    </w:p>
    <w:p w:rsidR="00A116C9" w:rsidRDefault="00A116C9" w:rsidP="004A5819"/>
    <w:sectPr w:rsidR="00A1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0B30"/>
    <w:multiLevelType w:val="hybridMultilevel"/>
    <w:tmpl w:val="CFB0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35119D"/>
    <w:rsid w:val="003628E1"/>
    <w:rsid w:val="004A5819"/>
    <w:rsid w:val="0054126C"/>
    <w:rsid w:val="005B2420"/>
    <w:rsid w:val="0088231E"/>
    <w:rsid w:val="00885C0F"/>
    <w:rsid w:val="00966217"/>
    <w:rsid w:val="00A116C9"/>
    <w:rsid w:val="00B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83AEC1B-2BD8-4255-9E2D-D97B10909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FA986-7876-43BA-8E61-30E934C11D00}"/>
</file>

<file path=customXml/itemProps3.xml><?xml version="1.0" encoding="utf-8"?>
<ds:datastoreItem xmlns:ds="http://schemas.openxmlformats.org/officeDocument/2006/customXml" ds:itemID="{7A81E214-A3E2-4C13-A3D6-26132B6C1582}"/>
</file>

<file path=customXml/itemProps4.xml><?xml version="1.0" encoding="utf-8"?>
<ds:datastoreItem xmlns:ds="http://schemas.openxmlformats.org/officeDocument/2006/customXml" ds:itemID="{F8454BAE-4925-40E9-9F2A-855EC9C68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6</cp:revision>
  <dcterms:created xsi:type="dcterms:W3CDTF">2014-10-21T17:45:00Z</dcterms:created>
  <dcterms:modified xsi:type="dcterms:W3CDTF">2015-10-28T12:42:00Z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