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2A" w:rsidRDefault="00E368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Outline 3</w:t>
      </w:r>
      <w:r w:rsidR="00841FC6">
        <w:rPr>
          <w:rFonts w:ascii="TimesNewRomanPSMT" w:hAnsi="TimesNewRomanPSMT" w:cs="TimesNewRomanPSMT"/>
          <w:b/>
          <w:bCs/>
          <w:sz w:val="24"/>
          <w:szCs w:val="24"/>
        </w:rPr>
        <w:t>1</w:t>
      </w:r>
      <w:bookmarkStart w:id="0" w:name="_GoBack"/>
      <w:bookmarkEnd w:id="0"/>
      <w:r>
        <w:rPr>
          <w:rFonts w:ascii="TimesNewRomanPSMT" w:hAnsi="TimesNewRomanPSMT" w:cs="TimesNewRomanPSMT"/>
          <w:b/>
          <w:bCs/>
          <w:sz w:val="24"/>
          <w:szCs w:val="24"/>
        </w:rPr>
        <w:t>: Northern Anabaptism and Menno Simons</w:t>
      </w:r>
    </w:p>
    <w:p w:rsidR="00B1102A" w:rsidRDefault="00B11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B1102A" w:rsidRDefault="00E368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I. ____________________ forms of Anabaptism declined after the defeat of the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____________________ in 1535, but remnants remained until the late 1500s. </w:t>
      </w:r>
    </w:p>
    <w:p w:rsidR="00B1102A" w:rsidRDefault="00E368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II. Other Anabaptists in this region had ____________________ violence from the beginning, and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became more prominent after the Münsterites’ defeat. </w:t>
      </w:r>
    </w:p>
    <w:p w:rsidR="00B1102A" w:rsidRDefault="00E368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Some, led by ____________________, emphasized ____________________ and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____________________, but declined after drawing opposition from leaders concerned that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they were becoming ____________________ to the ____________________.</w:t>
      </w:r>
    </w:p>
    <w:p w:rsidR="00B1102A" w:rsidRDefault="00E368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Others worked for a more ____________________ Anabaptism similar to that of the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____________________.</w:t>
      </w:r>
    </w:p>
    <w:p w:rsidR="00B1102A" w:rsidRDefault="00E368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1. Important leaders in this movement included __________________________________,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baptized by future ____________________ leaders about 1533–1534. </w:t>
      </w:r>
    </w:p>
    <w:p w:rsidR="00B1102A" w:rsidRDefault="00E368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a. Obbe was ____________________ by the happenings at Münster and what seemed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to him to be the ____________________ reactions of Dirk and others; 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withdrew from active participation in the Anabaptist movement around 1540. </w:t>
      </w:r>
    </w:p>
    <w:p w:rsidR="00B1102A" w:rsidRDefault="00E368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b. ____________________ continued as an important Anabaptist leader with a strong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emphasis on church ____________________ and ____________________. </w:t>
      </w:r>
    </w:p>
    <w:p w:rsidR="00B1102A" w:rsidRDefault="00E368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_______________________ soon became the most important leader of the Anabaptists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grouped around the Philips brothers. </w:t>
      </w:r>
    </w:p>
    <w:p w:rsidR="00B1102A" w:rsidRDefault="00E368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III. Menno’s life until his ____________________ to Anabaptism</w:t>
      </w:r>
    </w:p>
    <w:p w:rsidR="00B1102A" w:rsidRDefault="00E368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Menno Simons was born in _________________________ in 1496. </w:t>
      </w:r>
    </w:p>
    <w:p w:rsidR="00B1102A" w:rsidRDefault="00E368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He was ordained as a Catholic ____________________ in 1524. </w:t>
      </w:r>
    </w:p>
    <w:p w:rsidR="00B1102A" w:rsidRDefault="00E368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C. Menno was troubled by the Catholic teaching on ____________________, began to study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____________________, and moved toward the ____________________ views on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communion. </w:t>
      </w:r>
    </w:p>
    <w:p w:rsidR="00B1102A" w:rsidRDefault="00E368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D. As he studied the Bible, Menno found that _______________________ was not supported by it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either, and found himself more and more in agreement with the ____________________. </w:t>
      </w:r>
    </w:p>
    <w:p w:rsidR="00B1102A" w:rsidRDefault="00E368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E. While sharing their criticisms of Catholicism and admiring their dedication to what they thought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was right, Menno was deeply disturbed by the ____________________ and reliance on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____________________ of the Münsterites, and preached against them while still a priest. </w:t>
      </w:r>
    </w:p>
    <w:p w:rsidR="00B1102A" w:rsidRDefault="00E368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F. 1535, a band of ____________________ was defeated near Menno’s home. </w:t>
      </w:r>
    </w:p>
    <w:p w:rsidR="00B1102A" w:rsidRDefault="00E368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Among the Münsterites was a man named Peter Simons, who may have been Menno’s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____________________. </w:t>
      </w:r>
    </w:p>
    <w:p w:rsidR="00B1102A" w:rsidRDefault="00E368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Menno’s ____________________ were deeply touched. </w:t>
      </w:r>
    </w:p>
    <w:p w:rsidR="00B1102A" w:rsidRDefault="00E368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G. Menno finally made a ____________________ conversion to Anabaptism in 1536 and was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baptized by ____________________. </w:t>
      </w:r>
    </w:p>
    <w:p w:rsidR="00B1102A" w:rsidRDefault="00E368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II. Menno’s life as an Anabaptist ____________________</w:t>
      </w:r>
    </w:p>
    <w:p w:rsidR="00B1102A" w:rsidRDefault="00E368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Menno was ____________________ by Obbe Philips as an Anabaptist minister about a year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after his conversion. </w:t>
      </w:r>
    </w:p>
    <w:p w:rsidR="00B1102A" w:rsidRDefault="00E368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He spent the rest of his life as a man ____________________, travelling throughout northern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Europe to escape capture and build up Anabaptist churches. </w:t>
      </w:r>
    </w:p>
    <w:p w:rsidR="00B1102A" w:rsidRDefault="00E368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C. In his ____________________ and in ____________________, Menno did much to clarify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standard Anabaptist positions in opposition to ____________________, other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____________________, and Anabaptists such as ____________________. </w:t>
      </w:r>
    </w:p>
    <w:p w:rsidR="00B1102A" w:rsidRDefault="00E368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D. Much of Menno’s later life was spent in great turmoil as controversies about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__________________________ arose among Anabaptists. </w:t>
      </w:r>
    </w:p>
    <w:p w:rsidR="00B1102A" w:rsidRDefault="00E368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E. Menno died a ____________________ death in 1561. </w:t>
      </w:r>
    </w:p>
    <w:p w:rsidR="00B1102A" w:rsidRDefault="00E368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III. Menno’s ____________________</w:t>
      </w:r>
    </w:p>
    <w:p w:rsidR="00B1102A" w:rsidRDefault="00E368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Menno placed ____________________ at the center of his understanding of the Bible and the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Christian life. </w:t>
      </w:r>
    </w:p>
    <w:p w:rsidR="00B1102A" w:rsidRDefault="00E368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 Cor. 3:11 “</w:t>
      </w:r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For other foundation can no man lay than that is laid, which is </w:t>
      </w:r>
      <w:r>
        <w:rPr>
          <w:rFonts w:ascii="TimesNewRomanPSMT" w:hAnsi="TimesNewRomanPSMT" w:cs="TimesNewRomanPSMT"/>
          <w:i/>
          <w:iCs/>
          <w:sz w:val="24"/>
          <w:szCs w:val="24"/>
        </w:rPr>
        <w:tab/>
      </w:r>
      <w:r>
        <w:rPr>
          <w:rFonts w:ascii="TimesNewRomanPSMT" w:hAnsi="TimesNewRomanPSMT" w:cs="TimesNewRomanPSMT"/>
          <w:i/>
          <w:iCs/>
          <w:sz w:val="24"/>
          <w:szCs w:val="24"/>
        </w:rPr>
        <w:tab/>
      </w:r>
      <w:r>
        <w:rPr>
          <w:rFonts w:ascii="TimesNewRomanPSMT" w:hAnsi="TimesNewRomanPSMT" w:cs="TimesNewRomanPSMT"/>
          <w:i/>
          <w:iCs/>
          <w:sz w:val="24"/>
          <w:szCs w:val="24"/>
        </w:rPr>
        <w:tab/>
      </w:r>
      <w:r>
        <w:rPr>
          <w:rFonts w:ascii="TimesNewRomanPSMT" w:hAnsi="TimesNewRomanPSMT" w:cs="TimesNewRomanPSMT"/>
          <w:i/>
          <w:iCs/>
          <w:sz w:val="24"/>
          <w:szCs w:val="24"/>
        </w:rPr>
        <w:tab/>
      </w:r>
      <w:r>
        <w:rPr>
          <w:rFonts w:ascii="TimesNewRomanPSMT" w:hAnsi="TimesNewRomanPSMT" w:cs="TimesNewRomanPSMT"/>
          <w:i/>
          <w:iCs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_____________________</w:t>
      </w:r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.” </w:t>
      </w:r>
    </w:p>
    <w:p w:rsidR="00B1102A" w:rsidRDefault="00E368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Menno emphasized ____________________ to the ____________________ of the Bible. </w:t>
      </w:r>
    </w:p>
    <w:p w:rsidR="00B1102A" w:rsidRDefault="00E368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C. He rejected the ____________________ of the Münsterites. </w:t>
      </w:r>
    </w:p>
    <w:p w:rsidR="00B1102A" w:rsidRDefault="00E368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1. The use of ____________________ by Christians</w:t>
      </w:r>
    </w:p>
    <w:p w:rsidR="00B1102A" w:rsidRDefault="00E368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2. The dependence on ____________________ and prophecies</w:t>
      </w:r>
    </w:p>
    <w:p w:rsidR="00B1102A" w:rsidRDefault="00E368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4"/>
          <w:szCs w:val="24"/>
        </w:rPr>
        <w:tab/>
        <w:t xml:space="preserve">D. He continued to accept, although reluctantly, the Melchiorite view of Christ’s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____________________. </w:t>
      </w:r>
    </w:p>
    <w:sectPr w:rsidR="00B1102A">
      <w:pgSz w:w="12240" w:h="15840"/>
      <w:pgMar w:top="864" w:right="1008" w:bottom="864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EC"/>
    <w:rsid w:val="004C41EC"/>
    <w:rsid w:val="00841FC6"/>
    <w:rsid w:val="00B1102A"/>
    <w:rsid w:val="00E3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BBBB61"/>
  <w14:defaultImageDpi w14:val="0"/>
  <w15:docId w15:val="{39F50A1E-723D-4F38-B1CB-4D3D1478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4</cp:revision>
  <dcterms:created xsi:type="dcterms:W3CDTF">2017-11-30T17:29:00Z</dcterms:created>
  <dcterms:modified xsi:type="dcterms:W3CDTF">2018-01-17T19:33:00Z</dcterms:modified>
</cp:coreProperties>
</file>