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D" w:rsidRDefault="00E55169" w:rsidP="00FD3C61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Snowy Landscape</w:t>
      </w:r>
    </w:p>
    <w:p w:rsidR="00C16FA1" w:rsidRDefault="00C16FA1" w:rsidP="00C16FA1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 xml:space="preserve">Lesson 1, Grade </w:t>
      </w:r>
      <w:r w:rsidR="00E55169">
        <w:rPr>
          <w:rFonts w:ascii="Broadway" w:hAnsi="Broadway"/>
          <w:b/>
          <w:sz w:val="32"/>
        </w:rPr>
        <w:t>1-4</w:t>
      </w:r>
    </w:p>
    <w:p w:rsidR="00805CD3" w:rsidRPr="001D7236" w:rsidRDefault="00805CD3" w:rsidP="00FD3C61">
      <w:pPr>
        <w:jc w:val="center"/>
        <w:rPr>
          <w:rFonts w:ascii="Broadway" w:hAnsi="Broadway"/>
          <w:b/>
          <w:sz w:val="32"/>
        </w:rPr>
      </w:pPr>
    </w:p>
    <w:p w:rsidR="00FD3C61" w:rsidRDefault="00FD3C61" w:rsidP="00FD3C61">
      <w:pPr>
        <w:jc w:val="center"/>
      </w:pPr>
    </w:p>
    <w:p w:rsidR="00FD3C61" w:rsidRPr="009C753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>Name:</w:t>
      </w:r>
      <w:r w:rsidR="009C7531">
        <w:rPr>
          <w:rFonts w:ascii="Arial" w:hAnsi="Arial" w:cs="Arial"/>
          <w:sz w:val="24"/>
          <w:szCs w:val="24"/>
        </w:rPr>
        <w:t xml:space="preserve"> Miss </w:t>
      </w:r>
      <w:r w:rsidR="00805CD3">
        <w:rPr>
          <w:rFonts w:ascii="Arial" w:hAnsi="Arial" w:cs="Arial"/>
          <w:sz w:val="24"/>
          <w:szCs w:val="24"/>
        </w:rPr>
        <w:t>Yvonne</w:t>
      </w:r>
    </w:p>
    <w:p w:rsidR="00FD3C61" w:rsidRPr="009C753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 xml:space="preserve">Grade </w:t>
      </w:r>
      <w:r w:rsidR="00D646C5" w:rsidRPr="009C7531">
        <w:rPr>
          <w:rFonts w:ascii="Arial" w:hAnsi="Arial" w:cs="Arial"/>
          <w:sz w:val="24"/>
          <w:szCs w:val="24"/>
        </w:rPr>
        <w:t>l</w:t>
      </w:r>
      <w:r w:rsidRPr="009C7531">
        <w:rPr>
          <w:rFonts w:ascii="Arial" w:hAnsi="Arial" w:cs="Arial"/>
          <w:sz w:val="24"/>
          <w:szCs w:val="24"/>
        </w:rPr>
        <w:t xml:space="preserve">evel and </w:t>
      </w:r>
      <w:r w:rsidR="00D646C5" w:rsidRPr="009C7531">
        <w:rPr>
          <w:rFonts w:ascii="Arial" w:hAnsi="Arial" w:cs="Arial"/>
          <w:sz w:val="24"/>
          <w:szCs w:val="24"/>
        </w:rPr>
        <w:t>s</w:t>
      </w:r>
      <w:r w:rsidRPr="009C7531">
        <w:rPr>
          <w:rFonts w:ascii="Arial" w:hAnsi="Arial" w:cs="Arial"/>
          <w:sz w:val="24"/>
          <w:szCs w:val="24"/>
        </w:rPr>
        <w:t>ubject:</w:t>
      </w:r>
      <w:r w:rsidR="009C7531">
        <w:rPr>
          <w:rFonts w:ascii="Arial" w:hAnsi="Arial" w:cs="Arial"/>
          <w:sz w:val="24"/>
          <w:szCs w:val="24"/>
        </w:rPr>
        <w:t xml:space="preserve"> </w:t>
      </w:r>
      <w:r w:rsidR="00E55169">
        <w:rPr>
          <w:rFonts w:ascii="Arial" w:hAnsi="Arial" w:cs="Arial"/>
          <w:sz w:val="24"/>
          <w:szCs w:val="24"/>
        </w:rPr>
        <w:t>1-4</w:t>
      </w:r>
      <w:r w:rsidR="00535E5D">
        <w:rPr>
          <w:rFonts w:ascii="Arial" w:hAnsi="Arial" w:cs="Arial"/>
          <w:sz w:val="24"/>
          <w:szCs w:val="24"/>
        </w:rPr>
        <w:t>,</w:t>
      </w:r>
      <w:r w:rsidR="00E55169">
        <w:rPr>
          <w:rFonts w:ascii="Arial" w:hAnsi="Arial" w:cs="Arial"/>
          <w:sz w:val="24"/>
          <w:szCs w:val="24"/>
        </w:rPr>
        <w:t xml:space="preserve"> </w:t>
      </w:r>
      <w:r w:rsidR="009C7531">
        <w:rPr>
          <w:rFonts w:ascii="Arial" w:hAnsi="Arial" w:cs="Arial"/>
          <w:sz w:val="24"/>
          <w:szCs w:val="24"/>
        </w:rPr>
        <w:t>Art</w:t>
      </w:r>
    </w:p>
    <w:p w:rsidR="00FD3C61" w:rsidRPr="009C753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>Time:</w:t>
      </w:r>
      <w:r w:rsidR="009C7531">
        <w:rPr>
          <w:rFonts w:ascii="Arial" w:hAnsi="Arial" w:cs="Arial"/>
          <w:sz w:val="24"/>
          <w:szCs w:val="24"/>
        </w:rPr>
        <w:t xml:space="preserve"> </w:t>
      </w:r>
      <w:r w:rsidR="00E55169">
        <w:rPr>
          <w:rFonts w:ascii="Arial" w:hAnsi="Arial" w:cs="Arial"/>
          <w:sz w:val="24"/>
          <w:szCs w:val="24"/>
        </w:rPr>
        <w:t>1:00-1:</w:t>
      </w:r>
      <w:r w:rsidR="00461B9C">
        <w:rPr>
          <w:rFonts w:ascii="Arial" w:hAnsi="Arial" w:cs="Arial"/>
          <w:sz w:val="24"/>
          <w:szCs w:val="24"/>
        </w:rPr>
        <w:t>30</w:t>
      </w:r>
    </w:p>
    <w:p w:rsidR="00FD3C61" w:rsidRPr="009C7531" w:rsidRDefault="00FD3C61" w:rsidP="00D646C5">
      <w:pPr>
        <w:pBdr>
          <w:bottom w:val="single" w:sz="4" w:space="1" w:color="auto"/>
        </w:pBdr>
        <w:rPr>
          <w:rFonts w:ascii="Arial" w:hAnsi="Arial" w:cs="Arial"/>
        </w:rPr>
      </w:pPr>
    </w:p>
    <w:p w:rsidR="003904D4" w:rsidRPr="009C7531" w:rsidRDefault="003904D4" w:rsidP="00FD3C61">
      <w:pPr>
        <w:rPr>
          <w:rFonts w:ascii="Arial" w:hAnsi="Arial" w:cs="Arial"/>
        </w:rPr>
      </w:pPr>
    </w:p>
    <w:p w:rsidR="00FD3C61" w:rsidRPr="009C7531" w:rsidRDefault="00FD3C61" w:rsidP="00FD3C61">
      <w:pPr>
        <w:rPr>
          <w:rFonts w:ascii="Arial" w:hAnsi="Arial" w:cs="Arial"/>
          <w:b/>
          <w:sz w:val="28"/>
        </w:rPr>
      </w:pPr>
      <w:r w:rsidRPr="009C7531">
        <w:rPr>
          <w:rFonts w:ascii="Arial" w:hAnsi="Arial" w:cs="Arial"/>
          <w:b/>
          <w:sz w:val="28"/>
        </w:rPr>
        <w:t>Instructional Objectives:</w:t>
      </w:r>
    </w:p>
    <w:p w:rsidR="00FD3C6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>The student will be able to…</w:t>
      </w:r>
    </w:p>
    <w:p w:rsidR="0018301D" w:rsidRDefault="00E55169" w:rsidP="00A63E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01D">
        <w:rPr>
          <w:rFonts w:ascii="Arial" w:hAnsi="Arial" w:cs="Arial"/>
          <w:sz w:val="24"/>
          <w:szCs w:val="24"/>
        </w:rPr>
        <w:t>Name things in the foreground or background on a picture</w:t>
      </w:r>
      <w:r w:rsidR="0018301D" w:rsidRPr="0018301D">
        <w:rPr>
          <w:rFonts w:ascii="Arial" w:hAnsi="Arial" w:cs="Arial"/>
          <w:sz w:val="24"/>
          <w:szCs w:val="24"/>
        </w:rPr>
        <w:t xml:space="preserve"> by turning and telling their partner </w:t>
      </w:r>
    </w:p>
    <w:p w:rsidR="00E55169" w:rsidRPr="0018301D" w:rsidRDefault="00E55169" w:rsidP="00A63E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01D">
        <w:rPr>
          <w:rFonts w:ascii="Arial" w:hAnsi="Arial" w:cs="Arial"/>
          <w:sz w:val="24"/>
          <w:szCs w:val="24"/>
        </w:rPr>
        <w:t>Paint the first and darkest layer on their landscape</w:t>
      </w:r>
    </w:p>
    <w:p w:rsidR="00D04DEF" w:rsidRPr="009C7531" w:rsidRDefault="00D04DEF" w:rsidP="00FD3C61">
      <w:pPr>
        <w:rPr>
          <w:rFonts w:ascii="Arial" w:hAnsi="Arial" w:cs="Arial"/>
        </w:rPr>
      </w:pPr>
    </w:p>
    <w:p w:rsidR="00FD3C61" w:rsidRPr="009C7531" w:rsidRDefault="00FD3C61" w:rsidP="00FD3C61">
      <w:pPr>
        <w:rPr>
          <w:rFonts w:ascii="Arial" w:hAnsi="Arial" w:cs="Arial"/>
          <w:b/>
          <w:sz w:val="28"/>
        </w:rPr>
      </w:pPr>
      <w:r w:rsidRPr="009C7531">
        <w:rPr>
          <w:rFonts w:ascii="Arial" w:hAnsi="Arial" w:cs="Arial"/>
          <w:b/>
          <w:sz w:val="28"/>
        </w:rPr>
        <w:t>Materials Needed</w:t>
      </w:r>
      <w:r w:rsidR="00DC0AC9">
        <w:rPr>
          <w:rFonts w:ascii="Arial" w:hAnsi="Arial" w:cs="Arial"/>
          <w:b/>
          <w:sz w:val="28"/>
        </w:rPr>
        <w:t>:</w:t>
      </w:r>
    </w:p>
    <w:p w:rsidR="007C0224" w:rsidRDefault="00CA3671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cardstock</w:t>
      </w:r>
    </w:p>
    <w:p w:rsidR="00736232" w:rsidRDefault="00CA3671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paint</w:t>
      </w:r>
    </w:p>
    <w:p w:rsidR="00736232" w:rsidRDefault="00CA3671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brushes with 1/2” tip</w:t>
      </w:r>
    </w:p>
    <w:p w:rsidR="00522ED4" w:rsidRPr="007C0224" w:rsidRDefault="00522ED4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brush</w:t>
      </w:r>
      <w:r w:rsidR="008F123B"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with small tip</w:t>
      </w:r>
    </w:p>
    <w:p w:rsidR="007C0224" w:rsidRDefault="00CA3671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paper plate or palette (one per student)</w:t>
      </w:r>
    </w:p>
    <w:p w:rsidR="00522ED4" w:rsidRDefault="00522ED4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Landscape pictures with things in the foreground and background</w:t>
      </w:r>
      <w:r w:rsidR="0018301D">
        <w:rPr>
          <w:rFonts w:ascii="Arial" w:hAnsi="Arial" w:cs="Arial"/>
          <w:sz w:val="24"/>
          <w:szCs w:val="24"/>
        </w:rPr>
        <w:t xml:space="preserve">.  If possible have a picture illustrating lighter or darker value of the same </w:t>
      </w:r>
      <w:r w:rsidR="00535E5D">
        <w:rPr>
          <w:rFonts w:ascii="Arial" w:hAnsi="Arial" w:cs="Arial"/>
          <w:sz w:val="24"/>
          <w:szCs w:val="24"/>
        </w:rPr>
        <w:t>color (ex. Mountain ranges that grow lighter as they get farther away)</w:t>
      </w:r>
    </w:p>
    <w:p w:rsidR="00522ED4" w:rsidRDefault="00522ED4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Scrap paper</w:t>
      </w:r>
    </w:p>
    <w:p w:rsidR="00535E5D" w:rsidRPr="008835F0" w:rsidRDefault="00535E5D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Pencils </w:t>
      </w:r>
    </w:p>
    <w:p w:rsidR="005F44B2" w:rsidRPr="009C7531" w:rsidRDefault="005F44B2" w:rsidP="00D646C5">
      <w:pPr>
        <w:pBdr>
          <w:bottom w:val="single" w:sz="4" w:space="1" w:color="auto"/>
        </w:pBdr>
        <w:rPr>
          <w:rFonts w:ascii="Arial" w:hAnsi="Arial" w:cs="Arial"/>
        </w:rPr>
      </w:pPr>
    </w:p>
    <w:p w:rsidR="00D646C5" w:rsidRPr="009C7531" w:rsidRDefault="00D646C5" w:rsidP="00411AF5">
      <w:pPr>
        <w:jc w:val="center"/>
        <w:rPr>
          <w:rFonts w:ascii="Arial" w:hAnsi="Arial" w:cs="Arial"/>
          <w:b/>
          <w:sz w:val="16"/>
          <w:szCs w:val="16"/>
        </w:rPr>
      </w:pPr>
    </w:p>
    <w:p w:rsidR="00FD3C61" w:rsidRPr="009C7531" w:rsidRDefault="00411AF5" w:rsidP="00411AF5">
      <w:pPr>
        <w:jc w:val="center"/>
        <w:rPr>
          <w:rFonts w:ascii="Arial" w:hAnsi="Arial" w:cs="Arial"/>
          <w:b/>
          <w:sz w:val="32"/>
        </w:rPr>
      </w:pPr>
      <w:r w:rsidRPr="009C7531">
        <w:rPr>
          <w:rFonts w:ascii="Arial" w:hAnsi="Arial" w:cs="Arial"/>
          <w:b/>
          <w:sz w:val="32"/>
        </w:rPr>
        <w:t>Lesson</w:t>
      </w:r>
    </w:p>
    <w:p w:rsidR="006C668D" w:rsidRPr="009C7531" w:rsidRDefault="006C668D" w:rsidP="00411AF5">
      <w:pPr>
        <w:rPr>
          <w:rFonts w:ascii="Arial" w:hAnsi="Arial" w:cs="Arial"/>
          <w:sz w:val="24"/>
          <w:szCs w:val="24"/>
        </w:rPr>
      </w:pPr>
    </w:p>
    <w:p w:rsidR="00105E76" w:rsidRDefault="00DB5B06" w:rsidP="00411AF5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t>Introduction</w:t>
      </w:r>
      <w:r w:rsidR="005F2D67">
        <w:rPr>
          <w:rFonts w:ascii="Arial" w:hAnsi="Arial" w:cs="Arial"/>
          <w:b/>
          <w:sz w:val="24"/>
          <w:szCs w:val="24"/>
        </w:rPr>
        <w:t>:</w:t>
      </w:r>
    </w:p>
    <w:p w:rsidR="008835F0" w:rsidRDefault="00CA3671" w:rsidP="005F2D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students a landscape picture.</w:t>
      </w:r>
    </w:p>
    <w:p w:rsidR="00CA3671" w:rsidRDefault="00CA3671" w:rsidP="005F2D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out things in the </w:t>
      </w:r>
      <w:r>
        <w:rPr>
          <w:rFonts w:ascii="Arial" w:hAnsi="Arial" w:cs="Arial"/>
          <w:b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>.</w:t>
      </w:r>
    </w:p>
    <w:p w:rsidR="00CA3671" w:rsidRDefault="00CA3671" w:rsidP="00CA36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you tell that they are in the background? (smaller, farther up on the picture, darker color)</w:t>
      </w:r>
    </w:p>
    <w:p w:rsidR="0018301D" w:rsidRDefault="0018301D" w:rsidP="00CA36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students name things that are in the background.</w:t>
      </w:r>
    </w:p>
    <w:p w:rsidR="0018301D" w:rsidRPr="00CA3671" w:rsidRDefault="0018301D" w:rsidP="00CA36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 second picture.  Have students “turn and tell” something that is in the background of the picture.</w:t>
      </w:r>
    </w:p>
    <w:p w:rsidR="00805CD3" w:rsidRDefault="0018301D" w:rsidP="005F2D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first picture again.  </w:t>
      </w:r>
      <w:r w:rsidR="00CA3671">
        <w:rPr>
          <w:rFonts w:ascii="Arial" w:hAnsi="Arial" w:cs="Arial"/>
          <w:sz w:val="24"/>
          <w:szCs w:val="24"/>
        </w:rPr>
        <w:t xml:space="preserve">Point out things in the </w:t>
      </w:r>
      <w:r w:rsidR="00CA3671">
        <w:rPr>
          <w:rFonts w:ascii="Arial" w:hAnsi="Arial" w:cs="Arial"/>
          <w:b/>
          <w:sz w:val="24"/>
          <w:szCs w:val="24"/>
        </w:rPr>
        <w:t>foreground.</w:t>
      </w:r>
    </w:p>
    <w:p w:rsidR="00CA3671" w:rsidRPr="0018301D" w:rsidRDefault="00CA3671" w:rsidP="00CA367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you tell that they are in the foreground? (larger, toward the bottom of the picture, more details)</w:t>
      </w:r>
    </w:p>
    <w:p w:rsidR="0018301D" w:rsidRPr="007D176F" w:rsidRDefault="0018301D" w:rsidP="00CA367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second picture.  Have students “turn and tell” something that is in the foreground of the picture.</w:t>
      </w:r>
    </w:p>
    <w:p w:rsidR="0018301D" w:rsidRPr="0018301D" w:rsidRDefault="00522ED4" w:rsidP="001830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Often things in the background may be the same color as things in the foreground, but they are </w:t>
      </w:r>
      <w:r w:rsidR="00535E5D">
        <w:rPr>
          <w:rFonts w:ascii="Arial" w:hAnsi="Arial" w:cs="Arial"/>
          <w:sz w:val="24"/>
          <w:szCs w:val="24"/>
        </w:rPr>
        <w:t xml:space="preserve">lighter or </w:t>
      </w:r>
      <w:r>
        <w:rPr>
          <w:rFonts w:ascii="Arial" w:hAnsi="Arial" w:cs="Arial"/>
          <w:sz w:val="24"/>
          <w:szCs w:val="24"/>
        </w:rPr>
        <w:t xml:space="preserve">darker because they are farther away.  </w:t>
      </w:r>
    </w:p>
    <w:p w:rsidR="00522ED4" w:rsidRPr="00535E5D" w:rsidRDefault="00522ED4" w:rsidP="005F2D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</w:t>
      </w:r>
      <w:r>
        <w:rPr>
          <w:rFonts w:ascii="Arial" w:hAnsi="Arial" w:cs="Arial"/>
          <w:sz w:val="24"/>
          <w:szCs w:val="24"/>
        </w:rPr>
        <w:t xml:space="preserve">:  when things are the same color, only lighter or darker.  </w:t>
      </w:r>
      <w:r w:rsidR="00535E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how a picture </w:t>
      </w:r>
      <w:r w:rsidR="00535E5D">
        <w:rPr>
          <w:rFonts w:ascii="Arial" w:hAnsi="Arial" w:cs="Arial"/>
          <w:sz w:val="24"/>
          <w:szCs w:val="24"/>
        </w:rPr>
        <w:t>to illustrate</w:t>
      </w:r>
      <w:r>
        <w:rPr>
          <w:rFonts w:ascii="Arial" w:hAnsi="Arial" w:cs="Arial"/>
          <w:sz w:val="24"/>
          <w:szCs w:val="24"/>
        </w:rPr>
        <w:t xml:space="preserve"> this.</w:t>
      </w:r>
    </w:p>
    <w:p w:rsidR="00535E5D" w:rsidRDefault="00535E5D" w:rsidP="00535E5D">
      <w:pPr>
        <w:rPr>
          <w:rFonts w:ascii="Arial" w:hAnsi="Arial" w:cs="Arial"/>
          <w:b/>
          <w:sz w:val="24"/>
          <w:szCs w:val="24"/>
        </w:rPr>
      </w:pPr>
    </w:p>
    <w:p w:rsidR="00535E5D" w:rsidRDefault="00535E5D" w:rsidP="00535E5D">
      <w:pPr>
        <w:rPr>
          <w:rFonts w:ascii="Arial" w:hAnsi="Arial" w:cs="Arial"/>
          <w:b/>
          <w:sz w:val="24"/>
          <w:szCs w:val="24"/>
        </w:rPr>
      </w:pPr>
    </w:p>
    <w:p w:rsidR="00535E5D" w:rsidRPr="00535E5D" w:rsidRDefault="00535E5D" w:rsidP="00535E5D">
      <w:pPr>
        <w:rPr>
          <w:rFonts w:ascii="Arial" w:hAnsi="Arial" w:cs="Arial"/>
          <w:b/>
          <w:sz w:val="24"/>
          <w:szCs w:val="24"/>
        </w:rPr>
      </w:pPr>
    </w:p>
    <w:p w:rsidR="00DB5B06" w:rsidRPr="009C753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0268BB" w:rsidP="00411AF5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lastRenderedPageBreak/>
        <w:t xml:space="preserve">Direct Instruction / </w:t>
      </w:r>
      <w:r w:rsidR="00DB5B06" w:rsidRPr="009C7531">
        <w:rPr>
          <w:rFonts w:ascii="Arial" w:hAnsi="Arial" w:cs="Arial"/>
          <w:b/>
          <w:sz w:val="24"/>
          <w:szCs w:val="24"/>
        </w:rPr>
        <w:t>Modeling</w:t>
      </w:r>
      <w:r w:rsidR="005F2D67">
        <w:rPr>
          <w:rFonts w:ascii="Arial" w:hAnsi="Arial" w:cs="Arial"/>
          <w:b/>
          <w:sz w:val="24"/>
          <w:szCs w:val="24"/>
        </w:rPr>
        <w:t>:</w:t>
      </w:r>
    </w:p>
    <w:p w:rsidR="007D176F" w:rsidRDefault="009A309A" w:rsidP="00522E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2D67">
        <w:rPr>
          <w:rFonts w:ascii="Arial" w:hAnsi="Arial" w:cs="Arial"/>
          <w:sz w:val="24"/>
          <w:szCs w:val="24"/>
        </w:rPr>
        <w:t xml:space="preserve">oday we are going to </w:t>
      </w:r>
      <w:r w:rsidR="007D176F">
        <w:rPr>
          <w:rFonts w:ascii="Arial" w:hAnsi="Arial" w:cs="Arial"/>
          <w:sz w:val="24"/>
          <w:szCs w:val="24"/>
        </w:rPr>
        <w:t xml:space="preserve">begin to </w:t>
      </w:r>
      <w:r w:rsidR="005F2D67">
        <w:rPr>
          <w:rFonts w:ascii="Arial" w:hAnsi="Arial" w:cs="Arial"/>
          <w:sz w:val="24"/>
          <w:szCs w:val="24"/>
        </w:rPr>
        <w:t xml:space="preserve">create </w:t>
      </w:r>
      <w:r w:rsidR="007D176F">
        <w:rPr>
          <w:rFonts w:ascii="Arial" w:hAnsi="Arial" w:cs="Arial"/>
          <w:sz w:val="24"/>
          <w:szCs w:val="24"/>
        </w:rPr>
        <w:t xml:space="preserve">our own </w:t>
      </w:r>
      <w:r w:rsidR="00522ED4">
        <w:rPr>
          <w:rFonts w:ascii="Arial" w:hAnsi="Arial" w:cs="Arial"/>
          <w:sz w:val="24"/>
          <w:szCs w:val="24"/>
        </w:rPr>
        <w:t xml:space="preserve">landscape, starting with the background.  It will take several art periods to finish this project because we will add </w:t>
      </w:r>
      <w:r w:rsidR="0018301D">
        <w:rPr>
          <w:rFonts w:ascii="Arial" w:hAnsi="Arial" w:cs="Arial"/>
          <w:sz w:val="24"/>
          <w:szCs w:val="24"/>
        </w:rPr>
        <w:t>more</w:t>
      </w:r>
      <w:r w:rsidR="00522ED4">
        <w:rPr>
          <w:rFonts w:ascii="Arial" w:hAnsi="Arial" w:cs="Arial"/>
          <w:sz w:val="24"/>
          <w:szCs w:val="24"/>
        </w:rPr>
        <w:t xml:space="preserve"> each time.</w:t>
      </w:r>
    </w:p>
    <w:p w:rsidR="00522ED4" w:rsidRDefault="00522ED4" w:rsidP="00522E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example of finished art lesson.</w:t>
      </w:r>
    </w:p>
    <w:p w:rsidR="00522ED4" w:rsidRDefault="00522ED4" w:rsidP="00522E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we will paint the wide black strip at the top of the paper.  </w:t>
      </w:r>
    </w:p>
    <w:p w:rsidR="00522ED4" w:rsidRDefault="00522ED4" w:rsidP="00522E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with them about how far down the paper this black strip will go (1/5</w:t>
      </w:r>
      <w:r w:rsidRPr="00522E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the way).</w:t>
      </w:r>
    </w:p>
    <w:p w:rsidR="00A87CC0" w:rsidRDefault="00A87CC0" w:rsidP="00A87CC0">
      <w:pPr>
        <w:pStyle w:val="ListParagraph"/>
        <w:rPr>
          <w:rFonts w:ascii="Arial" w:hAnsi="Arial" w:cs="Arial"/>
          <w:sz w:val="24"/>
          <w:szCs w:val="24"/>
        </w:rPr>
      </w:pPr>
    </w:p>
    <w:p w:rsidR="00DB5B06" w:rsidRDefault="00DB5B06" w:rsidP="00411AF5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t>Guided practice</w:t>
      </w:r>
      <w:r w:rsidR="00736232">
        <w:rPr>
          <w:rFonts w:ascii="Arial" w:hAnsi="Arial" w:cs="Arial"/>
          <w:b/>
          <w:sz w:val="24"/>
          <w:szCs w:val="24"/>
        </w:rPr>
        <w:t>:</w:t>
      </w:r>
    </w:p>
    <w:p w:rsidR="00461B9C" w:rsidRDefault="00522ED4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students each a piece of white card stock</w:t>
      </w:r>
      <w:r w:rsidR="00461B9C">
        <w:rPr>
          <w:rFonts w:ascii="Arial" w:hAnsi="Arial" w:cs="Arial"/>
          <w:sz w:val="24"/>
          <w:szCs w:val="24"/>
        </w:rPr>
        <w:t xml:space="preserve"> and have them write their names on the bottom with pencil.</w:t>
      </w:r>
    </w:p>
    <w:p w:rsidR="00A87CC0" w:rsidRDefault="00461B9C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 out the paint and </w:t>
      </w:r>
      <w:r w:rsidR="00522ED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wider </w:t>
      </w:r>
      <w:r w:rsidR="00522ED4">
        <w:rPr>
          <w:rFonts w:ascii="Arial" w:hAnsi="Arial" w:cs="Arial"/>
          <w:sz w:val="24"/>
          <w:szCs w:val="24"/>
        </w:rPr>
        <w:t xml:space="preserve">paint brush.  Circulate the classroom, helping </w:t>
      </w:r>
      <w:r>
        <w:rPr>
          <w:rFonts w:ascii="Arial" w:hAnsi="Arial" w:cs="Arial"/>
          <w:sz w:val="24"/>
          <w:szCs w:val="24"/>
        </w:rPr>
        <w:t>students</w:t>
      </w:r>
      <w:r w:rsidR="00522ED4">
        <w:rPr>
          <w:rFonts w:ascii="Arial" w:hAnsi="Arial" w:cs="Arial"/>
          <w:sz w:val="24"/>
          <w:szCs w:val="24"/>
        </w:rPr>
        <w:t xml:space="preserve"> know when and where to stop</w:t>
      </w:r>
      <w:r>
        <w:rPr>
          <w:rFonts w:ascii="Arial" w:hAnsi="Arial" w:cs="Arial"/>
          <w:sz w:val="24"/>
          <w:szCs w:val="24"/>
        </w:rPr>
        <w:t xml:space="preserve"> with their black strip</w:t>
      </w:r>
      <w:r w:rsidR="00522ED4">
        <w:rPr>
          <w:rFonts w:ascii="Arial" w:hAnsi="Arial" w:cs="Arial"/>
          <w:sz w:val="24"/>
          <w:szCs w:val="24"/>
        </w:rPr>
        <w:t>.</w:t>
      </w:r>
    </w:p>
    <w:p w:rsidR="00522ED4" w:rsidRDefault="00522ED4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papers and wide brushes.</w:t>
      </w:r>
    </w:p>
    <w:p w:rsidR="00535E5D" w:rsidRPr="00535E5D" w:rsidRDefault="00535E5D" w:rsidP="00535E5D">
      <w:pPr>
        <w:rPr>
          <w:rFonts w:ascii="Arial" w:hAnsi="Arial" w:cs="Arial"/>
          <w:sz w:val="24"/>
          <w:szCs w:val="24"/>
        </w:rPr>
      </w:pPr>
    </w:p>
    <w:p w:rsidR="00522ED4" w:rsidRDefault="00522ED4" w:rsidP="00522ED4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t>Direct Instruction / Modeling</w:t>
      </w:r>
      <w:r>
        <w:rPr>
          <w:rFonts w:ascii="Arial" w:hAnsi="Arial" w:cs="Arial"/>
          <w:b/>
          <w:sz w:val="24"/>
          <w:szCs w:val="24"/>
        </w:rPr>
        <w:t>:</w:t>
      </w:r>
    </w:p>
    <w:p w:rsidR="00522ED4" w:rsidRDefault="00522ED4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 with students about </w:t>
      </w:r>
      <w:r w:rsidR="00461B9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step that they will do in the next art class, painting trees.</w:t>
      </w:r>
    </w:p>
    <w:p w:rsidR="00522ED4" w:rsidRDefault="00522ED4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how to paint trees, with wider trunk, more narrow branches.  </w:t>
      </w:r>
    </w:p>
    <w:p w:rsidR="00522ED4" w:rsidRDefault="00522ED4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painting the branches starting at the trunk and painting outward, lifting the brush at the e</w:t>
      </w:r>
      <w:r w:rsidR="00535E5D">
        <w:rPr>
          <w:rFonts w:ascii="Arial" w:hAnsi="Arial" w:cs="Arial"/>
          <w:sz w:val="24"/>
          <w:szCs w:val="24"/>
        </w:rPr>
        <w:t>nd to make a more pointed end</w:t>
      </w:r>
      <w:r>
        <w:rPr>
          <w:rFonts w:ascii="Arial" w:hAnsi="Arial" w:cs="Arial"/>
          <w:sz w:val="24"/>
          <w:szCs w:val="24"/>
        </w:rPr>
        <w:t>.</w:t>
      </w:r>
    </w:p>
    <w:p w:rsidR="00461B9C" w:rsidRPr="00461B9C" w:rsidRDefault="00522ED4" w:rsidP="00461B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branch can have </w:t>
      </w:r>
      <w:r w:rsidR="00461B9C">
        <w:rPr>
          <w:rFonts w:ascii="Arial" w:hAnsi="Arial" w:cs="Arial"/>
          <w:sz w:val="24"/>
          <w:szCs w:val="24"/>
        </w:rPr>
        <w:t xml:space="preserve">one or two smaller branches coming </w:t>
      </w:r>
      <w:r w:rsidR="00535E5D">
        <w:rPr>
          <w:rFonts w:ascii="Arial" w:hAnsi="Arial" w:cs="Arial"/>
          <w:sz w:val="24"/>
          <w:szCs w:val="24"/>
        </w:rPr>
        <w:t>from</w:t>
      </w:r>
      <w:r w:rsidR="00461B9C">
        <w:rPr>
          <w:rFonts w:ascii="Arial" w:hAnsi="Arial" w:cs="Arial"/>
          <w:sz w:val="24"/>
          <w:szCs w:val="24"/>
        </w:rPr>
        <w:t xml:space="preserve"> it.</w:t>
      </w:r>
    </w:p>
    <w:p w:rsidR="00DB5B06" w:rsidRPr="009C753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DB5B06" w:rsidP="00411AF5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t>Independent practice</w:t>
      </w:r>
      <w:r w:rsidR="00736232">
        <w:rPr>
          <w:rFonts w:ascii="Arial" w:hAnsi="Arial" w:cs="Arial"/>
          <w:b/>
          <w:sz w:val="24"/>
          <w:szCs w:val="24"/>
        </w:rPr>
        <w:t>:</w:t>
      </w:r>
    </w:p>
    <w:p w:rsidR="00A87CC0" w:rsidRDefault="00461B9C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out smaller brushes and scrap paper</w:t>
      </w:r>
    </w:p>
    <w:p w:rsidR="00461B9C" w:rsidRDefault="00461B9C" w:rsidP="00A87C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can practice drawing trees with their remaining black paint. </w:t>
      </w:r>
    </w:p>
    <w:p w:rsidR="00461B9C" w:rsidRDefault="00461B9C" w:rsidP="00461B9C">
      <w:pPr>
        <w:rPr>
          <w:rFonts w:ascii="Arial" w:hAnsi="Arial" w:cs="Arial"/>
          <w:sz w:val="24"/>
          <w:szCs w:val="24"/>
        </w:rPr>
      </w:pPr>
    </w:p>
    <w:p w:rsidR="00461B9C" w:rsidRDefault="00461B9C" w:rsidP="00461B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Closure:</w:t>
      </w:r>
    </w:p>
    <w:p w:rsidR="00461B9C" w:rsidRPr="00461B9C" w:rsidRDefault="00461B9C" w:rsidP="00461B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painted two different things today.  Which one is a background?  (black strip)</w:t>
      </w:r>
    </w:p>
    <w:p w:rsidR="00461B9C" w:rsidRPr="00461B9C" w:rsidRDefault="00461B9C" w:rsidP="00461B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one is a foreground?  (tree)</w:t>
      </w:r>
    </w:p>
    <w:p w:rsidR="00574353" w:rsidRDefault="00574353" w:rsidP="00A87CC0">
      <w:pPr>
        <w:ind w:left="360"/>
        <w:rPr>
          <w:rFonts w:ascii="Arial" w:hAnsi="Arial" w:cs="Arial"/>
          <w:sz w:val="24"/>
          <w:szCs w:val="24"/>
        </w:rPr>
      </w:pPr>
    </w:p>
    <w:p w:rsidR="00F3527E" w:rsidRDefault="00F3527E" w:rsidP="00A87CC0">
      <w:pPr>
        <w:ind w:left="360"/>
        <w:rPr>
          <w:rFonts w:ascii="Arial" w:hAnsi="Arial" w:cs="Arial"/>
          <w:sz w:val="24"/>
          <w:szCs w:val="24"/>
        </w:rPr>
      </w:pPr>
    </w:p>
    <w:p w:rsidR="00F3527E" w:rsidRDefault="00F3527E" w:rsidP="00A87CC0">
      <w:pPr>
        <w:ind w:left="360"/>
        <w:rPr>
          <w:rFonts w:ascii="Arial" w:hAnsi="Arial" w:cs="Arial"/>
          <w:sz w:val="24"/>
          <w:szCs w:val="24"/>
        </w:rPr>
      </w:pPr>
    </w:p>
    <w:p w:rsidR="00F3527E" w:rsidRDefault="00F3527E" w:rsidP="00A87C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plan idea was taken from:</w:t>
      </w:r>
    </w:p>
    <w:p w:rsidR="00F3527E" w:rsidRPr="00F6500C" w:rsidRDefault="008F123B" w:rsidP="00F3527E">
      <w:pPr>
        <w:shd w:val="clear" w:color="auto" w:fill="FFFFFF"/>
        <w:spacing w:before="180"/>
        <w:outlineLvl w:val="2"/>
        <w:rPr>
          <w:rFonts w:eastAsia="Times New Roman" w:cstheme="minorHAnsi"/>
          <w:color w:val="222222"/>
          <w:szCs w:val="33"/>
        </w:rPr>
      </w:pPr>
      <w:hyperlink r:id="rId5" w:history="1">
        <w:r w:rsidR="00F3527E" w:rsidRPr="000E5D3D">
          <w:rPr>
            <w:rStyle w:val="Hyperlink"/>
            <w:rFonts w:eastAsia="Times New Roman" w:cstheme="minorHAnsi"/>
            <w:szCs w:val="33"/>
          </w:rPr>
          <w:t>http://missyoungsartroom.blogspot.com/2012/12/4th-grade-value-snowy-landscapes.html</w:t>
        </w:r>
      </w:hyperlink>
      <w:r w:rsidR="00F3527E" w:rsidRPr="000E5D3D">
        <w:rPr>
          <w:rFonts w:eastAsia="Times New Roman" w:cstheme="minorHAnsi"/>
          <w:color w:val="222222"/>
          <w:szCs w:val="33"/>
        </w:rPr>
        <w:t xml:space="preserve"> </w:t>
      </w:r>
    </w:p>
    <w:p w:rsidR="00F3527E" w:rsidRPr="00F6500C" w:rsidRDefault="00F3527E" w:rsidP="00F3527E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F6500C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F3527E" w:rsidRPr="00A87CC0" w:rsidRDefault="00F3527E" w:rsidP="00A87CC0">
      <w:pPr>
        <w:ind w:left="360"/>
        <w:rPr>
          <w:rFonts w:ascii="Arial" w:hAnsi="Arial" w:cs="Arial"/>
          <w:sz w:val="24"/>
          <w:szCs w:val="24"/>
        </w:rPr>
      </w:pPr>
    </w:p>
    <w:sectPr w:rsidR="00F3527E" w:rsidRPr="00A87CC0" w:rsidSect="00604A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188"/>
    <w:multiLevelType w:val="hybridMultilevel"/>
    <w:tmpl w:val="CBB22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055A"/>
    <w:multiLevelType w:val="hybridMultilevel"/>
    <w:tmpl w:val="F43C5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740"/>
    <w:multiLevelType w:val="hybridMultilevel"/>
    <w:tmpl w:val="42985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7D5D"/>
    <w:multiLevelType w:val="hybridMultilevel"/>
    <w:tmpl w:val="B97A1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878BB"/>
    <w:multiLevelType w:val="hybridMultilevel"/>
    <w:tmpl w:val="D1124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1127"/>
    <w:multiLevelType w:val="hybridMultilevel"/>
    <w:tmpl w:val="7D36DF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36528D0"/>
    <w:multiLevelType w:val="hybridMultilevel"/>
    <w:tmpl w:val="B62C3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4C5F"/>
    <w:multiLevelType w:val="hybridMultilevel"/>
    <w:tmpl w:val="193EA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87"/>
    <w:rsid w:val="0000795D"/>
    <w:rsid w:val="0001270D"/>
    <w:rsid w:val="00016CD8"/>
    <w:rsid w:val="000268BB"/>
    <w:rsid w:val="000551E8"/>
    <w:rsid w:val="0006716D"/>
    <w:rsid w:val="00083837"/>
    <w:rsid w:val="000B4A1A"/>
    <w:rsid w:val="000B4DAC"/>
    <w:rsid w:val="000C4DEE"/>
    <w:rsid w:val="000D058A"/>
    <w:rsid w:val="00105E76"/>
    <w:rsid w:val="00107475"/>
    <w:rsid w:val="001709D5"/>
    <w:rsid w:val="0018301D"/>
    <w:rsid w:val="001D7236"/>
    <w:rsid w:val="00205B87"/>
    <w:rsid w:val="002515BB"/>
    <w:rsid w:val="00276FF9"/>
    <w:rsid w:val="00286F30"/>
    <w:rsid w:val="002B4C3C"/>
    <w:rsid w:val="00355C50"/>
    <w:rsid w:val="003904D4"/>
    <w:rsid w:val="003B4277"/>
    <w:rsid w:val="003E4488"/>
    <w:rsid w:val="00411AF5"/>
    <w:rsid w:val="00432CE0"/>
    <w:rsid w:val="00461B9C"/>
    <w:rsid w:val="004F725F"/>
    <w:rsid w:val="005053F5"/>
    <w:rsid w:val="00522ED4"/>
    <w:rsid w:val="005259B2"/>
    <w:rsid w:val="00535E5D"/>
    <w:rsid w:val="005443BE"/>
    <w:rsid w:val="0056108C"/>
    <w:rsid w:val="00574353"/>
    <w:rsid w:val="005A2266"/>
    <w:rsid w:val="005F2D67"/>
    <w:rsid w:val="005F44B2"/>
    <w:rsid w:val="005F6A02"/>
    <w:rsid w:val="00604A14"/>
    <w:rsid w:val="00616947"/>
    <w:rsid w:val="00651A46"/>
    <w:rsid w:val="006941C0"/>
    <w:rsid w:val="0069499A"/>
    <w:rsid w:val="006A3E79"/>
    <w:rsid w:val="006C668D"/>
    <w:rsid w:val="006E0106"/>
    <w:rsid w:val="006F5E9E"/>
    <w:rsid w:val="00736232"/>
    <w:rsid w:val="007B0ABA"/>
    <w:rsid w:val="007C0224"/>
    <w:rsid w:val="007D176F"/>
    <w:rsid w:val="007F62ED"/>
    <w:rsid w:val="00801E3C"/>
    <w:rsid w:val="00805CD3"/>
    <w:rsid w:val="008078B4"/>
    <w:rsid w:val="008463DE"/>
    <w:rsid w:val="008835F0"/>
    <w:rsid w:val="008D1F10"/>
    <w:rsid w:val="008F123B"/>
    <w:rsid w:val="009A309A"/>
    <w:rsid w:val="009C7531"/>
    <w:rsid w:val="009D75FD"/>
    <w:rsid w:val="00A321BC"/>
    <w:rsid w:val="00A475EF"/>
    <w:rsid w:val="00A57A6A"/>
    <w:rsid w:val="00A87CC0"/>
    <w:rsid w:val="00A9544C"/>
    <w:rsid w:val="00AA1E87"/>
    <w:rsid w:val="00B5061C"/>
    <w:rsid w:val="00B65EB1"/>
    <w:rsid w:val="00B66F57"/>
    <w:rsid w:val="00BD2F0F"/>
    <w:rsid w:val="00C02484"/>
    <w:rsid w:val="00C16FA1"/>
    <w:rsid w:val="00C304CF"/>
    <w:rsid w:val="00C716B6"/>
    <w:rsid w:val="00C8485C"/>
    <w:rsid w:val="00CA3671"/>
    <w:rsid w:val="00D04DEF"/>
    <w:rsid w:val="00D30082"/>
    <w:rsid w:val="00D55AFE"/>
    <w:rsid w:val="00D646C5"/>
    <w:rsid w:val="00D83E38"/>
    <w:rsid w:val="00D93597"/>
    <w:rsid w:val="00D96765"/>
    <w:rsid w:val="00DB5B06"/>
    <w:rsid w:val="00DC0AC9"/>
    <w:rsid w:val="00DE69BC"/>
    <w:rsid w:val="00E43360"/>
    <w:rsid w:val="00E55169"/>
    <w:rsid w:val="00E7436A"/>
    <w:rsid w:val="00EA2821"/>
    <w:rsid w:val="00EA6D64"/>
    <w:rsid w:val="00EC23B0"/>
    <w:rsid w:val="00EF7C2F"/>
    <w:rsid w:val="00F3527E"/>
    <w:rsid w:val="00F52DA6"/>
    <w:rsid w:val="00F67DEC"/>
    <w:rsid w:val="00F93359"/>
    <w:rsid w:val="00FD29EB"/>
    <w:rsid w:val="00FD3C61"/>
    <w:rsid w:val="00FD4A0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6E7F"/>
  <w15:docId w15:val="{49F0FA96-5155-46ED-9E39-A00201A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61"/>
    <w:pPr>
      <w:ind w:left="720"/>
      <w:contextualSpacing/>
    </w:pPr>
  </w:style>
  <w:style w:type="table" w:styleId="TableGrid">
    <w:name w:val="Table Grid"/>
    <w:basedOn w:val="TableNormal"/>
    <w:uiPriority w:val="59"/>
    <w:rsid w:val="0008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7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syoungsartroom.blogspot.com/2012/12/4th-grade-value-snowy-landscapes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%20Nolt\Documents\Faith%20Builders\TAP%20Apprenticing%202015-16\Lesson%20Plan%20Template%20from%20Miss%20Yo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from Miss Yoder.dotx</Template>
  <TotalTime>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7</cp:revision>
  <cp:lastPrinted>2017-08-30T17:31:00Z</cp:lastPrinted>
  <dcterms:created xsi:type="dcterms:W3CDTF">2018-02-21T20:37:00Z</dcterms:created>
  <dcterms:modified xsi:type="dcterms:W3CDTF">2018-03-01T19:47:00Z</dcterms:modified>
</cp:coreProperties>
</file>